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A9" w:rsidRDefault="004A1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B7AEDEF" wp14:editId="1AD21388">
            <wp:extent cx="4543200" cy="4788000"/>
            <wp:effectExtent l="0" t="0" r="0" b="0"/>
            <wp:docPr id="1" name="Рисунок 1" descr="https://pedsovet.org/v3/upload/ckeditor/8/images/2019-12-10/1576001444_79368347_565399347616409_653027379961344819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sovet.org/v3/upload/ckeditor/8/images/2019-12-10/1576001444_79368347_565399347616409_6530273799613448192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00" cy="47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4A17A9" w:rsidRPr="004A17A9" w:rsidRDefault="004A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A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 Национального проекта «Образ</w:t>
      </w:r>
      <w:r w:rsidRPr="004A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ование» программе «Успех каждого ребенка»</w:t>
      </w:r>
      <w:r w:rsidRPr="004A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запущена модель персонифицированного финансирования дополнительного образования детей</w:t>
      </w:r>
      <w:r w:rsidRPr="004A1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Брянском муниципальном районе Брянской области.</w:t>
      </w:r>
    </w:p>
    <w:p w:rsidR="004A17A9" w:rsidRDefault="004A17A9" w:rsidP="004A17A9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 w:rsidRPr="004A17A9">
        <w:rPr>
          <w:color w:val="000000"/>
          <w:sz w:val="28"/>
          <w:szCs w:val="28"/>
        </w:rPr>
        <w:t>Что скрывается за персонификацией?</w:t>
      </w:r>
      <w:bookmarkStart w:id="0" w:name="_GoBack"/>
      <w:bookmarkEnd w:id="0"/>
    </w:p>
    <w:p w:rsidR="009B27A9" w:rsidRDefault="004A17A9" w:rsidP="004A17A9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4A17A9">
        <w:rPr>
          <w:color w:val="000000"/>
          <w:sz w:val="28"/>
          <w:szCs w:val="28"/>
          <w:shd w:val="clear" w:color="auto" w:fill="FFFFFF"/>
        </w:rPr>
        <w:t xml:space="preserve">В </w:t>
      </w:r>
      <w:r w:rsidRPr="004A17A9">
        <w:rPr>
          <w:color w:val="000000"/>
          <w:sz w:val="28"/>
          <w:szCs w:val="28"/>
          <w:shd w:val="clear" w:color="auto" w:fill="FFFFFF"/>
        </w:rPr>
        <w:t>Брянской области создан</w:t>
      </w:r>
      <w:r w:rsidRPr="004A17A9">
        <w:rPr>
          <w:color w:val="000000"/>
          <w:sz w:val="28"/>
          <w:szCs w:val="28"/>
          <w:shd w:val="clear" w:color="auto" w:fill="FFFFFF"/>
        </w:rPr>
        <w:t> единый региональный интернет-навигатор по дополнительному образованию и новая система финансирования дополнительного образования.</w:t>
      </w:r>
      <w:r w:rsidRPr="004A17A9">
        <w:rPr>
          <w:color w:val="000000"/>
          <w:sz w:val="28"/>
          <w:szCs w:val="28"/>
          <w:shd w:val="clear" w:color="auto" w:fill="FFFFFF"/>
        </w:rPr>
        <w:t xml:space="preserve"> </w:t>
      </w:r>
      <w:r w:rsidRPr="004A17A9">
        <w:rPr>
          <w:color w:val="000000"/>
          <w:sz w:val="28"/>
          <w:szCs w:val="28"/>
          <w:shd w:val="clear" w:color="auto" w:fill="FFFFFF"/>
        </w:rPr>
        <w:t xml:space="preserve">Для каждого кружка или дополнительной образовательной программы определяется ее стоимость. Когда ребенок записывается в кружок или на образовательную программу, часть средств этого сертификата (или все) списываются в счет оплаты этого кружка. Если перестает ходить и записывается на что-то другое, происходит перерасчет. </w:t>
      </w:r>
    </w:p>
    <w:p w:rsidR="004A17A9" w:rsidRPr="004A17A9" w:rsidRDefault="004A17A9" w:rsidP="004A17A9">
      <w:pPr>
        <w:pStyle w:val="a3"/>
        <w:shd w:val="clear" w:color="auto" w:fill="FFFFFF"/>
        <w:spacing w:before="0" w:beforeAutospacing="0" w:after="4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A17A9">
        <w:rPr>
          <w:color w:val="000000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</w:t>
      </w:r>
    </w:p>
    <w:sectPr w:rsidR="004A17A9" w:rsidRPr="004A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2B"/>
    <w:rsid w:val="004A17A9"/>
    <w:rsid w:val="009B27A9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8363"/>
  <w15:chartTrackingRefBased/>
  <w15:docId w15:val="{5BBCDCF2-D261-4135-B2C7-2C3E015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2020-03-26T07:18:00Z</dcterms:created>
  <dcterms:modified xsi:type="dcterms:W3CDTF">2020-03-26T07:28:00Z</dcterms:modified>
</cp:coreProperties>
</file>